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BA" w:rsidRPr="000B3C31" w:rsidRDefault="008D7FBA" w:rsidP="008D7FBA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Аннотация к программе учебного предмета</w:t>
      </w:r>
    </w:p>
    <w:p w:rsidR="008D7FBA" w:rsidRPr="000B3C31" w:rsidRDefault="008D7FBA" w:rsidP="008D7FBA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</w:rPr>
        <w:t xml:space="preserve"> «Электронные музыкальные инструменты. Клавишный синтезатор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»</w:t>
      </w:r>
    </w:p>
    <w:p w:rsidR="008D7FBA" w:rsidRDefault="008D7FBA" w:rsidP="008D7F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D7FBA" w:rsidRPr="008D7FBA" w:rsidRDefault="008D7FBA" w:rsidP="008D7F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7FBA"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учебного предмета, его роль в образовательном процессе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 «Электронные музыкальные инструменты. Клавишный синтезатор» </w:t>
      </w:r>
      <w:proofErr w:type="gramStart"/>
      <w:r w:rsidRPr="008D7FBA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8D7FBA" w:rsidRPr="008D7FBA" w:rsidRDefault="008D7FBA" w:rsidP="008D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Программа имеет художественно-эстетическую направленность и предназначена для приобщения учащихся к музыкально-творческой деятельности с помощью музыкального инструментария нового поколения, построенного на основе цифровых технологий. </w:t>
      </w:r>
    </w:p>
    <w:p w:rsidR="008D7FBA" w:rsidRPr="008D7FBA" w:rsidRDefault="008D7FBA" w:rsidP="008D7F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программы «Электронные музыкальные инструменты. Клавишный синтезатор» в образовательном процессе детских школ искусств </w:t>
      </w:r>
      <w:proofErr w:type="gramStart"/>
      <w:r w:rsidRPr="008D7FBA">
        <w:rPr>
          <w:rFonts w:ascii="Times New Roman" w:eastAsia="Times New Roman" w:hAnsi="Times New Roman" w:cs="Times New Roman"/>
          <w:sz w:val="24"/>
          <w:szCs w:val="24"/>
        </w:rPr>
        <w:t>обусловлена</w:t>
      </w:r>
      <w:proofErr w:type="gramEnd"/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 широким распространением цифрового инструментария и в профессиональной музыке, и в повседневном обиходе, что связано с бурным развитием цифровых технологий и процессом совершенствования электронного музыкального инструментария, что определяет задачу вовлечения учащихся в музыкальное творчество, приобщения их к музыкальной культуре. </w:t>
      </w:r>
    </w:p>
    <w:p w:rsidR="008D7FBA" w:rsidRPr="008D7FBA" w:rsidRDefault="008D7FBA" w:rsidP="008D7F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Особенность решения данной задачи определяется интеграцией в электронном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 различных видов музыкальной деятельности – композиторской, исполнительской, звукорежиссерской, темброво-творческой и, вместе с тем, доступностью каждого из них благодаря опоре на программные заготовки.</w:t>
      </w:r>
      <w:proofErr w:type="gramEnd"/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 Широкое пространство музыкально-творческой деятельности позволяет преодолеть одностороннюю исполнительскую направленность традиционного музыкального обучения, способствует активизации музыкального мышления ученика и развитию его музыкальных способностей. А простота и доступность данной деятельности определяет расширение круга вовлеченных в нее детей и подростков. </w:t>
      </w:r>
    </w:p>
    <w:p w:rsidR="008D7FBA" w:rsidRPr="008D7FBA" w:rsidRDefault="008D7FBA" w:rsidP="008D7F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Данные условия определяют особую роль учебного предмета «Электронные музыкальные инструменты Клавишный синтезатор» в музыкальном образовании детей и подростков. </w:t>
      </w:r>
    </w:p>
    <w:p w:rsidR="008D7FBA" w:rsidRPr="008D7FBA" w:rsidRDefault="008D7FBA" w:rsidP="008D7F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7FBA">
        <w:rPr>
          <w:rFonts w:ascii="Times New Roman" w:eastAsia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8D7FBA" w:rsidRPr="008D7FBA" w:rsidRDefault="008D7FBA" w:rsidP="008D7F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учебного предмета составляет 3 года. Рекомендуемый возраст для начала освоения программы – от 9 лет. Учитывая большой интерес, проявляемый учащимися к данному направлению музыкальной деятельности, а также уровень подготовки, образовательная организация может разработать образовательные программы следующих ступеней обучения, преемственных данной программе. </w:t>
      </w:r>
    </w:p>
    <w:p w:rsidR="008D7FBA" w:rsidRPr="008D7FBA" w:rsidRDefault="008D7FBA" w:rsidP="008D7F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7FBA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7708" w:type="dxa"/>
        <w:jc w:val="center"/>
        <w:tblInd w:w="-1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7"/>
        <w:gridCol w:w="739"/>
        <w:gridCol w:w="732"/>
        <w:gridCol w:w="770"/>
      </w:tblGrid>
      <w:tr w:rsidR="008D7FBA" w:rsidRPr="008D7FBA" w:rsidTr="008D7FBA">
        <w:trPr>
          <w:jc w:val="center"/>
        </w:trPr>
        <w:tc>
          <w:tcPr>
            <w:tcW w:w="5467" w:type="dxa"/>
            <w:tcBorders>
              <w:top w:val="single" w:sz="4" w:space="0" w:color="auto"/>
            </w:tcBorders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39" w:type="dxa"/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7FBA" w:rsidRPr="008D7FBA" w:rsidTr="008D7FBA">
        <w:trPr>
          <w:jc w:val="center"/>
        </w:trPr>
        <w:tc>
          <w:tcPr>
            <w:tcW w:w="5467" w:type="dxa"/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739" w:type="dxa"/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2" w:type="dxa"/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0" w:type="dxa"/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D7FBA" w:rsidRPr="008D7FBA" w:rsidTr="008D7FBA">
        <w:trPr>
          <w:jc w:val="center"/>
        </w:trPr>
        <w:tc>
          <w:tcPr>
            <w:tcW w:w="5467" w:type="dxa"/>
            <w:tcBorders>
              <w:right w:val="single" w:sz="4" w:space="0" w:color="auto"/>
            </w:tcBorders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 w:rsidRPr="008D7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аудиторные</w:t>
            </w: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(в неделю)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FBA" w:rsidRPr="008D7FBA" w:rsidTr="008D7FBA">
        <w:trPr>
          <w:jc w:val="center"/>
        </w:trPr>
        <w:tc>
          <w:tcPr>
            <w:tcW w:w="54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BA" w:rsidRPr="008D7FBA" w:rsidRDefault="008D7FBA" w:rsidP="008D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D7FBA" w:rsidRPr="008D7FBA" w:rsidTr="008D7FBA">
        <w:trPr>
          <w:jc w:val="center"/>
        </w:trPr>
        <w:tc>
          <w:tcPr>
            <w:tcW w:w="5467" w:type="dxa"/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 w:rsidRPr="008D7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самостоятельную</w:t>
            </w: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</w:t>
            </w: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739" w:type="dxa"/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2" w:type="dxa"/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FBA" w:rsidRPr="008D7FBA" w:rsidTr="008D7FBA">
        <w:trPr>
          <w:jc w:val="center"/>
        </w:trPr>
        <w:tc>
          <w:tcPr>
            <w:tcW w:w="5467" w:type="dxa"/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количество часов на внеаудиторную (самостоятельную) работу</w:t>
            </w:r>
          </w:p>
        </w:tc>
        <w:tc>
          <w:tcPr>
            <w:tcW w:w="22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D7FBA" w:rsidRPr="008D7FBA" w:rsidTr="008D7FBA">
        <w:trPr>
          <w:jc w:val="center"/>
        </w:trPr>
        <w:tc>
          <w:tcPr>
            <w:tcW w:w="5467" w:type="dxa"/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739" w:type="dxa"/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FBA" w:rsidRPr="008D7FBA" w:rsidTr="008D7FBA">
        <w:trPr>
          <w:jc w:val="center"/>
        </w:trPr>
        <w:tc>
          <w:tcPr>
            <w:tcW w:w="54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7FBA" w:rsidRPr="008D7FBA" w:rsidRDefault="008D7FBA" w:rsidP="008D7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BA" w:rsidRPr="008D7FBA" w:rsidRDefault="008D7FBA" w:rsidP="008D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A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</w:tr>
    </w:tbl>
    <w:p w:rsidR="008D7FBA" w:rsidRPr="008D7FBA" w:rsidRDefault="008D7FBA" w:rsidP="008D7F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Рекомендуемая продолжительность урока – 45 минут.</w:t>
      </w:r>
    </w:p>
    <w:p w:rsidR="008D7FBA" w:rsidRPr="008D7FBA" w:rsidRDefault="008D7FBA" w:rsidP="008D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Виды внеаудиторной работы: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- выполнение домашнего задания;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- подготовка к концертным выступлениям;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- посещение концертов, спектаклей и др.;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- участие учеников в концертах, творческих мероприятиях и культурно-просветительской деятельности образовательной организации и др.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Время на самостоятельную работу учащихся в неделю определяется с учетом минимальных затрат на подготовку домашнего задания. Программа предусматривает регулярность и систематичность самостоятельных занятий.</w:t>
      </w:r>
    </w:p>
    <w:p w:rsidR="008D7FBA" w:rsidRPr="008D7FBA" w:rsidRDefault="008D7FBA" w:rsidP="008D7F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7FBA"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8D7FBA" w:rsidRPr="008D7FBA" w:rsidRDefault="008D7FBA" w:rsidP="008D7F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Аудиторные занятия проводятся с учащимися индивидуально или в составе небольшой группы. Данные формы занятий предполагают реализацию индивидуального подхода к обучению. Мелкогрупповая форма позволяет охватить в рамках аудиторных занятий большее количество учащихся,  применить коллективные формы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7FBA" w:rsidRPr="008D7FBA" w:rsidRDefault="008D7FBA" w:rsidP="008D7FB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FBA" w:rsidRPr="008D7FBA" w:rsidRDefault="008D7FBA" w:rsidP="008D7FB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b/>
          <w:sz w:val="24"/>
          <w:szCs w:val="24"/>
        </w:rPr>
        <w:t>Цель и задачи учебного предмета</w:t>
      </w:r>
    </w:p>
    <w:p w:rsidR="008D7FBA" w:rsidRPr="008D7FBA" w:rsidRDefault="008D7FBA" w:rsidP="008D7F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Цель учебного предмета – приобщение учащихся к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</w:rPr>
        <w:t>музицированию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 на основе цифрового инструментария, в разнообразных формах данной творческой деятельности (электронной аранжировки и исполнительства, игры по слуху и в ансамбле, звукорежиссуры, создания оригинальных электронных тембров, импровизации и композиции) и на этой основе формирование музыкальности учащихся, их эстетической и нравственной культуры. </w:t>
      </w:r>
    </w:p>
    <w:p w:rsidR="008D7FBA" w:rsidRPr="008D7FBA" w:rsidRDefault="008D7FBA" w:rsidP="008D7F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Образовательная цель достигается на основе решения</w:t>
      </w:r>
      <w:r w:rsidRPr="008D7F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D7FBA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обучающих, развивающих и воспитательных задач. </w:t>
      </w:r>
    </w:p>
    <w:p w:rsidR="008D7FBA" w:rsidRPr="008D7FBA" w:rsidRDefault="008D7FBA" w:rsidP="008D7F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i/>
          <w:sz w:val="24"/>
          <w:szCs w:val="24"/>
        </w:rPr>
        <w:t>Обучающие задачи.</w:t>
      </w:r>
    </w:p>
    <w:p w:rsidR="008D7FBA" w:rsidRPr="008D7FBA" w:rsidRDefault="008D7FBA" w:rsidP="008D7F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1. Изучение художественных возможностей цифрового инструментария:</w:t>
      </w:r>
      <w:r w:rsidRPr="008D7F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его звуковым материалом, освоение приемов управления фактурой музыкального звучания. </w:t>
      </w:r>
    </w:p>
    <w:p w:rsidR="008D7FBA" w:rsidRPr="008D7FBA" w:rsidRDefault="008D7FBA" w:rsidP="008D7F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2. Получение базовых знаний по музыкальной грамоте, гармонии, фактуре, тембре, форме. </w:t>
      </w:r>
    </w:p>
    <w:p w:rsidR="008D7FBA" w:rsidRPr="008D7FBA" w:rsidRDefault="008D7FBA" w:rsidP="008D7F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3. Освоение исполнительской техники:</w:t>
      </w:r>
      <w:r w:rsidRPr="008D7F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D7FBA">
        <w:rPr>
          <w:rFonts w:ascii="Times New Roman" w:eastAsia="Times New Roman" w:hAnsi="Times New Roman" w:cs="Times New Roman"/>
          <w:sz w:val="24"/>
          <w:szCs w:val="24"/>
        </w:rPr>
        <w:t>постановка рук на клавиатуре синтезатора или МИДИ-клавиатуре, приобретение навыков позиционной игры, подкладывания первого пальца, скачков, а также некоторых специфических навыков, связанных с переключением режимов звучания во время игры на синтезаторе.</w:t>
      </w:r>
    </w:p>
    <w:p w:rsidR="008D7FBA" w:rsidRPr="008D7FBA" w:rsidRDefault="008D7FBA" w:rsidP="008D7F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4. Приобретение опыта практической музыкально-творческой деятельности: электронной аранжировки и исполнения музыки, чтения с листа, игры в ансамбле, подбора по слуху, импровизации и элементарного сочинения.</w:t>
      </w:r>
    </w:p>
    <w:p w:rsidR="008D7FBA" w:rsidRPr="008D7FBA" w:rsidRDefault="008D7FBA" w:rsidP="008D7F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i/>
          <w:sz w:val="24"/>
          <w:szCs w:val="24"/>
        </w:rPr>
        <w:t>Развивающие задачи.</w:t>
      </w:r>
    </w:p>
    <w:p w:rsidR="008D7FBA" w:rsidRPr="008D7FBA" w:rsidRDefault="008D7FBA" w:rsidP="008D7F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lastRenderedPageBreak/>
        <w:t>1. Гармоничное развитие композиторских, исполнительских и звукорежиссерских способностей, связанных с электронным музыкальным творчеством, развитие у учащихся интереса к музыкальной деятельности, музыкального вкуса.</w:t>
      </w:r>
    </w:p>
    <w:p w:rsidR="008D7FBA" w:rsidRPr="008D7FBA" w:rsidRDefault="008D7FBA" w:rsidP="008D7F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2. Развитие воображения, мышления, воли – качеств личности, необходимых для осуществления творческой деятельности. </w:t>
      </w:r>
    </w:p>
    <w:p w:rsidR="008D7FBA" w:rsidRPr="008D7FBA" w:rsidRDefault="008D7FBA" w:rsidP="008D7F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Воспитательные задачи. </w:t>
      </w:r>
    </w:p>
    <w:p w:rsidR="008D7FBA" w:rsidRPr="008D7FBA" w:rsidRDefault="008D7FBA" w:rsidP="008D7F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1. Духовное развитие учащихся путем приобщения их к художественному творчеству. </w:t>
      </w:r>
    </w:p>
    <w:p w:rsidR="008D7FBA" w:rsidRPr="008D7FBA" w:rsidRDefault="008D7FBA" w:rsidP="008D7F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2. Эстетическое развитие в процессе </w:t>
      </w:r>
      <w:proofErr w:type="gramStart"/>
      <w:r w:rsidRPr="008D7FBA">
        <w:rPr>
          <w:rFonts w:ascii="Times New Roman" w:eastAsia="Times New Roman" w:hAnsi="Times New Roman" w:cs="Times New Roman"/>
          <w:sz w:val="24"/>
          <w:szCs w:val="24"/>
        </w:rPr>
        <w:t>познания красоты формы произведений музыкального искусства</w:t>
      </w:r>
      <w:proofErr w:type="gramEnd"/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7FBA" w:rsidRPr="008D7FBA" w:rsidRDefault="008D7FBA" w:rsidP="008D7F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3. Воспитание любви к музыкальному искусству через освоение произведений отечественной и мировой классики, лучших образцов народного творчества, организацию творческой практики учащихся путем проведения культурно-образовательных акций и проектов.</w:t>
      </w:r>
    </w:p>
    <w:p w:rsidR="008D7FBA" w:rsidRPr="008D7FBA" w:rsidRDefault="008D7FBA" w:rsidP="008D7F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b/>
          <w:i/>
          <w:sz w:val="24"/>
          <w:szCs w:val="24"/>
        </w:rPr>
        <w:t>Методы и приемы обучения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В основе обучения лежат следующие методы: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1. Комплексный метод (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</w:rPr>
        <w:t>Г.Нейгауз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), объединяющий творческую практику и изучение музыкальной теории. 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2. Методы и приемы, направленные на осознанное восприятие музыкально-теоретических понятий, необходимых  для осуществления творческой деятельности на основе цифрового инструментария: 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- применение правил взаимодействия музыкально-выразительных сре</w:t>
      </w:r>
      <w:proofErr w:type="gramStart"/>
      <w:r w:rsidRPr="008D7FBA">
        <w:rPr>
          <w:rFonts w:ascii="Times New Roman" w:eastAsia="Times New Roman" w:hAnsi="Times New Roman" w:cs="Times New Roman"/>
          <w:sz w:val="24"/>
          <w:szCs w:val="24"/>
        </w:rPr>
        <w:t>дств в тв</w:t>
      </w:r>
      <w:proofErr w:type="gramEnd"/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орческой практике; 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- гибкое сочетание объяснительно-иллюстративных и проблемных методов обучения; 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- метод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</w:rPr>
        <w:t>забегания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 вперед и возвращения к </w:t>
      </w:r>
      <w:proofErr w:type="gramStart"/>
      <w:r w:rsidRPr="008D7FBA">
        <w:rPr>
          <w:rFonts w:ascii="Times New Roman" w:eastAsia="Times New Roman" w:hAnsi="Times New Roman" w:cs="Times New Roman"/>
          <w:sz w:val="24"/>
          <w:szCs w:val="24"/>
        </w:rPr>
        <w:t>пройденному</w:t>
      </w:r>
      <w:proofErr w:type="gramEnd"/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- применение образных моделей музыкально-теоретических понятий и др. 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3. Методы и приемы, направленные на приобщение к музыкально-творческой практике на основе цифрового инструментария: 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- опора на систему усложняющихся творческих заданий; 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- метод разъяснения последовательности действий и операций музыкальной аранжировки; 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- метод авторской интроспекции (выполнение учителем в присутствии учеников творческой работы с </w:t>
      </w:r>
      <w:proofErr w:type="gramStart"/>
      <w:r w:rsidRPr="008D7FBA">
        <w:rPr>
          <w:rFonts w:ascii="Times New Roman" w:eastAsia="Times New Roman" w:hAnsi="Times New Roman" w:cs="Times New Roman"/>
          <w:sz w:val="24"/>
          <w:szCs w:val="24"/>
        </w:rPr>
        <w:t>комментариями</w:t>
      </w:r>
      <w:proofErr w:type="gramEnd"/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действий); 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подбор увлекательных и посильных творческих заданий и др. 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4. Методы и приемы, развивающие интерес учащихся к творческой деятельности на основе цифрового инструментария: 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- разнообразие форм урочной деятельности; 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- применение эвристических приемов; 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- создание доброжелательного психологического климата; 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- бережное отношение к творчеству ученика; </w:t>
      </w:r>
    </w:p>
    <w:p w:rsidR="008D7FBA" w:rsidRPr="008D7FBA" w:rsidRDefault="008D7FBA" w:rsidP="008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подход; </w:t>
      </w:r>
    </w:p>
    <w:p w:rsidR="008D7FBA" w:rsidRDefault="008D7FBA" w:rsidP="008D7FBA">
      <w:pPr>
        <w:pStyle w:val="a3"/>
        <w:spacing w:after="0"/>
        <w:ind w:left="0" w:right="-15" w:firstLine="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Ожидаемые результаты и способы их проверки</w:t>
      </w:r>
    </w:p>
    <w:p w:rsidR="008D7FBA" w:rsidRPr="008D7FBA" w:rsidRDefault="008D7FBA" w:rsidP="008D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i/>
          <w:sz w:val="24"/>
          <w:szCs w:val="24"/>
        </w:rPr>
        <w:t>По окончании</w:t>
      </w: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FBA">
        <w:rPr>
          <w:rFonts w:ascii="Times New Roman" w:eastAsia="Times New Roman" w:hAnsi="Times New Roman" w:cs="Times New Roman"/>
          <w:i/>
          <w:sz w:val="24"/>
          <w:szCs w:val="24"/>
        </w:rPr>
        <w:t>обучения</w:t>
      </w: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 в 1-3 классах ученик должен знать:</w:t>
      </w:r>
    </w:p>
    <w:p w:rsidR="008D7FBA" w:rsidRPr="008D7FBA" w:rsidRDefault="008D7FBA" w:rsidP="008D7FB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основные выразительные возможности электронного цифрового инструментария;</w:t>
      </w:r>
    </w:p>
    <w:p w:rsidR="008D7FBA" w:rsidRPr="008D7FBA" w:rsidRDefault="008D7FBA" w:rsidP="008D7FB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базовые компоненты нотной грамоты;</w:t>
      </w:r>
    </w:p>
    <w:p w:rsidR="008D7FBA" w:rsidRPr="008D7FBA" w:rsidRDefault="008D7FBA" w:rsidP="008D7FB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элементарные музыкальные построения;</w:t>
      </w:r>
    </w:p>
    <w:p w:rsidR="008D7FBA" w:rsidRPr="008D7FBA" w:rsidRDefault="008D7FBA" w:rsidP="008D7FB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простые (первичные) музыкальные жанры.</w:t>
      </w:r>
    </w:p>
    <w:p w:rsidR="008D7FBA" w:rsidRPr="008D7FBA" w:rsidRDefault="008D7FBA" w:rsidP="008D7F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Ученик должен уметь:</w:t>
      </w:r>
    </w:p>
    <w:p w:rsidR="008D7FBA" w:rsidRPr="008D7FBA" w:rsidRDefault="008D7FBA" w:rsidP="008D7F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8D7F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7FBA">
        <w:rPr>
          <w:rFonts w:ascii="Times New Roman" w:eastAsia="Times New Roman" w:hAnsi="Times New Roman" w:cs="Times New Roman"/>
          <w:sz w:val="24"/>
          <w:szCs w:val="24"/>
        </w:rPr>
        <w:t>целесообразные игровые движения;</w:t>
      </w:r>
    </w:p>
    <w:p w:rsidR="008D7FBA" w:rsidRPr="008D7FBA" w:rsidRDefault="008D7FBA" w:rsidP="008D7F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применять в своей творческой практике простейшие приемы аранжировки музыки для электронного цифрового инструментария; </w:t>
      </w:r>
    </w:p>
    <w:p w:rsidR="008D7FBA" w:rsidRPr="008D7FBA" w:rsidRDefault="008D7FBA" w:rsidP="008D7F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7F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опираться в электронном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 на элементарные навыки чтения с листа, игры в ансамбле, подбора по слуху и импровизации.</w:t>
      </w:r>
      <w:proofErr w:type="gramEnd"/>
    </w:p>
    <w:p w:rsidR="008D7FBA" w:rsidRPr="008D7FBA" w:rsidRDefault="008D7FBA" w:rsidP="008D7F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У ученика должны быть воспитаны следующие качества: </w:t>
      </w:r>
    </w:p>
    <w:p w:rsidR="008D7FBA" w:rsidRPr="008D7FBA" w:rsidRDefault="008D7FBA" w:rsidP="008D7F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интерес к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</w:rPr>
        <w:t>музицированию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7FBA" w:rsidRPr="008D7FBA" w:rsidRDefault="008D7FBA" w:rsidP="008D7F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способности к элементарной музыкально-интонационной деятельности: эмоционально-окрашенному восприятию музыки и выражению в музыкальных звуках собственных эстетических переживаний;</w:t>
      </w:r>
    </w:p>
    <w:p w:rsidR="008D7FBA" w:rsidRPr="008D7FBA" w:rsidRDefault="008D7FBA" w:rsidP="008D7F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способность к простейшей критической оценке своего творческого продукта.</w:t>
      </w:r>
      <w:bookmarkStart w:id="0" w:name="_GoBack"/>
      <w:bookmarkEnd w:id="0"/>
    </w:p>
    <w:p w:rsidR="008D7FBA" w:rsidRPr="008D7FBA" w:rsidRDefault="008D7FBA" w:rsidP="008D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Целью аттестации является оценка качества освоения учащимся учебного предмета «Электронные музыкальные инструменты. Клавишный синтезатор». Контроль и учет успеваемости учащихся, занимающихся по данной программе, осуществляется в следующих формах:   контрольный урок (промежуточная и итоговая аттестация). Текущий контроль осуществляется на занятиях преподавателем.</w:t>
      </w:r>
    </w:p>
    <w:p w:rsidR="008D7FBA" w:rsidRPr="008D7FBA" w:rsidRDefault="008D7FBA" w:rsidP="008D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На контрольном уроке учащиеся исполняют созданные под руководством педагога электронные аранжировки одного произведения, охватывающих жанры классической, народной и современной музыки академических и массовых жанров. </w:t>
      </w:r>
    </w:p>
    <w:p w:rsidR="008D7FBA" w:rsidRPr="008D7FBA" w:rsidRDefault="008D7FBA" w:rsidP="008D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 На контрольных уроках, проводимых один раз в полгода, осуществляется проверка музыкально-теоретических знаний учащихся и их знаний о художественных возможностях электронно-цифрового инструментария (в виде собеседования), а также – развития игровых навыков. </w:t>
      </w:r>
    </w:p>
    <w:p w:rsidR="008D7FBA" w:rsidRPr="008D7FBA" w:rsidRDefault="008D7FBA" w:rsidP="008D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Успехи учащихся на классных занятиях и контрольных уроках оцениваются оценкой по пятибалльной системе и словесной характеристикой. </w:t>
      </w:r>
    </w:p>
    <w:p w:rsidR="008D7FBA" w:rsidRPr="008D7FBA" w:rsidRDefault="008D7FBA" w:rsidP="008D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Переводная оценка выставляется с учетом оценки за выступления учащегося  на контрольном уроке и оценок текущей аттестации </w:t>
      </w:r>
    </w:p>
    <w:p w:rsidR="00B95813" w:rsidRDefault="00B95813"/>
    <w:sectPr w:rsidR="00B9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C602B"/>
    <w:multiLevelType w:val="hybridMultilevel"/>
    <w:tmpl w:val="4B66D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35473F"/>
    <w:multiLevelType w:val="hybridMultilevel"/>
    <w:tmpl w:val="2FD67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BA"/>
    <w:rsid w:val="008D7FBA"/>
    <w:rsid w:val="00B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7FBA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7FBA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86F8-2E2A-4778-BB4B-2BAC4075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1386</Words>
  <Characters>7902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2016-03-03T09:01:00Z</dcterms:created>
  <dcterms:modified xsi:type="dcterms:W3CDTF">2016-03-03T09:07:00Z</dcterms:modified>
</cp:coreProperties>
</file>